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01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2</w:t>
      </w:r>
    </w:p>
    <w:p w14:paraId="38A4B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</w:rPr>
      </w:pPr>
    </w:p>
    <w:p w14:paraId="789E2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</w:rPr>
        <w:t>清溪镇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  <w:t>2025年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</w:rPr>
        <w:t>华润润溪山目项人才安居房二房户型配租补选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入住房号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shd w:val="clear" w:color="auto" w:fill="FFFFFF"/>
        </w:rPr>
        <w:t>抽签方案</w:t>
      </w:r>
    </w:p>
    <w:p w14:paraId="0C979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sz w:val="32"/>
          <w:szCs w:val="32"/>
        </w:rPr>
      </w:pPr>
    </w:p>
    <w:p w14:paraId="3262F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为进一步做好人才住房保障工作，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根据《清溪镇人才安居试行办法（修订）》等文件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我镇经过递交申请、资格审核、摇号抽签、名单公示等环节，形成了清溪镇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2025年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华润润溪山项目人才安居房二房户型配租补选名单，现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决定采取现场抽签的方式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确定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配租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补选名单中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人才的入住房号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为确保本次配租抽签活动顺利进行，制定方案如下：</w:t>
      </w:r>
    </w:p>
    <w:p w14:paraId="4C98D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  <w:t>一、抽签时间及地点</w:t>
      </w:r>
    </w:p>
    <w:p w14:paraId="56497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本次抽签定于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星期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下午3：00</w:t>
      </w:r>
    </w:p>
    <w:p w14:paraId="0AC3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在清溪控股3楼301室进行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，请对应时间提前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15分钟到场，并配合工作人员相关指引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6804C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  <w:t>二、抽签要求</w:t>
      </w:r>
    </w:p>
    <w:p w14:paraId="4F393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场地有限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，本次抽签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申请人本人（或代理人）1人进场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进入现场时，须出示本人有效身份证件进行签到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346DD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（二）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进入现场时，申请人须出示本人有效身份证件进行签到；如申请人委托他人代理的，代理人须在202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日（星期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下午5：30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亲自将委托书提前提交到东莞市清溪控股集团有限公司202室（联系方式：82199888），活动当天代理人携带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身份证件签到（注：本人不出席且无代理人出席的，视同自愿放弃本次配租资格）。</w:t>
      </w:r>
    </w:p>
    <w:p w14:paraId="4F2E8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特殊情况冲突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，本次抽签将延期，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时间将另行通知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09BCE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</w:rPr>
        <w:t>三、抽签流程</w:t>
      </w:r>
    </w:p>
    <w:p w14:paraId="26C58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抽签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按以下流程进行，现场由公证人员进行监督与公证。</w:t>
      </w:r>
    </w:p>
    <w:p w14:paraId="5A30A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（一）确定初始排序</w:t>
      </w:r>
    </w:p>
    <w:p w14:paraId="0B219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现场工作人员采用摇珠方式确定产生排序规则（按姓氏“笔画顺序”或“拼音顺序”），将10个写有编号为1-10的乒乓球放入摇珠机中并启动摇珠，摇出一个乒乓球，单号球代表按“拼音顺序”，双号球代表按“笔画顺序”。</w:t>
      </w:r>
    </w:p>
    <w:p w14:paraId="0F55B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（二）确定摇珠号</w:t>
      </w:r>
    </w:p>
    <w:p w14:paraId="3EBAA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在EXCEL中，根据申请人的姓名，按“笔画排序”或“拼音排序”的方法（以摇珠产生结果）产生从小到大顺序，申请人或代理人依次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上台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参加抽球，以每位申请人（代理人）所抽球号确定申请人（代理人）的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摇珠号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23EB9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（三）确定配租名单人才的房号</w:t>
      </w:r>
    </w:p>
    <w:p w14:paraId="334E4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放置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与房源数相等数量的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乒乓球，由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现场工作人员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启动摇珠机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进行摇珠，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按顺序抽取对应房间的摇珠号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47806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抽签期间，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代理人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不能接触乒乓球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现场工作人员或申请人摇出一个乒乓球即为有效，乒乓球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在出口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卡住或者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同时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摇出2个及以上则无效，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该次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须重新摇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E074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386BE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二房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户型房号排序表</w:t>
      </w:r>
    </w:p>
    <w:p w14:paraId="6DCA6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outlineLvl w:val="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80000283" w:usb1="080F1C10" w:usb2="00000016" w:usb3="00000000" w:csb0="40020001" w:csb1="C0D6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00000283" w:usb1="080F1C10" w:usb2="00000016" w:usb3="00000000" w:csb0="40020001" w:csb1="C0D6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283" w:usb1="080F0C00" w:usb2="00000010" w:usb3="00000000" w:csb0="00020001" w:csb1="00000000"/>
  </w:font>
  <w:font w:name="楷体_GB2312">
    <w:panose1 w:val="02010609030101010101"/>
    <w:charset w:val="86"/>
    <w:family w:val="auto"/>
    <w:pitch w:val="default"/>
    <w:sig w:usb0="00000283" w:usb1="080F0C00" w:usb2="00000010" w:usb3="00000000" w:csb0="00020001" w:csb1="00000000"/>
  </w:font>
  <w:font w:name="方正仿宋_GBK">
    <w:panose1 w:val="03000509000000000000"/>
    <w:charset w:val="80"/>
    <w:family w:val="auto"/>
    <w:pitch w:val="default"/>
    <w:sig w:usb0="00000283" w:usb1="080F1C10" w:usb2="00000016" w:usb3="00000000" w:csb0="40020001" w:csb1="C0D6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CC"/>
    <w:rsid w:val="00096CB5"/>
    <w:rsid w:val="002663D6"/>
    <w:rsid w:val="00373019"/>
    <w:rsid w:val="0044485D"/>
    <w:rsid w:val="004534B2"/>
    <w:rsid w:val="00517765"/>
    <w:rsid w:val="007E264F"/>
    <w:rsid w:val="007F7DD3"/>
    <w:rsid w:val="008B77CE"/>
    <w:rsid w:val="009E2296"/>
    <w:rsid w:val="00A45D25"/>
    <w:rsid w:val="00A878CC"/>
    <w:rsid w:val="00AB5C85"/>
    <w:rsid w:val="00AC0FFC"/>
    <w:rsid w:val="00C5062C"/>
    <w:rsid w:val="00C90EE8"/>
    <w:rsid w:val="00D82B70"/>
    <w:rsid w:val="00DD59DB"/>
    <w:rsid w:val="00E50CFA"/>
    <w:rsid w:val="00F667DB"/>
    <w:rsid w:val="00F90FD1"/>
    <w:rsid w:val="00FF5E94"/>
    <w:rsid w:val="0977651B"/>
    <w:rsid w:val="0E222251"/>
    <w:rsid w:val="0F9E2263"/>
    <w:rsid w:val="139951B3"/>
    <w:rsid w:val="174F3FC8"/>
    <w:rsid w:val="17770FE2"/>
    <w:rsid w:val="19AB7958"/>
    <w:rsid w:val="1F9A694A"/>
    <w:rsid w:val="24FBDFA9"/>
    <w:rsid w:val="282648C4"/>
    <w:rsid w:val="2A12572C"/>
    <w:rsid w:val="2E0019BA"/>
    <w:rsid w:val="2F0C385B"/>
    <w:rsid w:val="30554618"/>
    <w:rsid w:val="31C315A0"/>
    <w:rsid w:val="3C5D60F0"/>
    <w:rsid w:val="3E475700"/>
    <w:rsid w:val="3ECB4ECE"/>
    <w:rsid w:val="3FFB3A9F"/>
    <w:rsid w:val="415A6377"/>
    <w:rsid w:val="41ED693A"/>
    <w:rsid w:val="45025142"/>
    <w:rsid w:val="452C25CE"/>
    <w:rsid w:val="48D22F94"/>
    <w:rsid w:val="4DCF4B36"/>
    <w:rsid w:val="50DF0F5B"/>
    <w:rsid w:val="52174C1F"/>
    <w:rsid w:val="53495565"/>
    <w:rsid w:val="53DE5713"/>
    <w:rsid w:val="55D041FC"/>
    <w:rsid w:val="5CF24223"/>
    <w:rsid w:val="61457919"/>
    <w:rsid w:val="625F3B0A"/>
    <w:rsid w:val="63310DCC"/>
    <w:rsid w:val="6BEF3173"/>
    <w:rsid w:val="6BFE9094"/>
    <w:rsid w:val="6CAB1713"/>
    <w:rsid w:val="6DD70243"/>
    <w:rsid w:val="722409D5"/>
    <w:rsid w:val="72EF8D12"/>
    <w:rsid w:val="74E9206A"/>
    <w:rsid w:val="778124EF"/>
    <w:rsid w:val="77DFFC87"/>
    <w:rsid w:val="77FF50FD"/>
    <w:rsid w:val="7A4866EE"/>
    <w:rsid w:val="7BC432BB"/>
    <w:rsid w:val="7F043751"/>
    <w:rsid w:val="EF5E5180"/>
    <w:rsid w:val="F59EDCF6"/>
    <w:rsid w:val="F8EED552"/>
    <w:rsid w:val="FAFF0D23"/>
    <w:rsid w:val="FDAF0B30"/>
    <w:rsid w:val="FEEEABB1"/>
    <w:rsid w:val="FFF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text-ta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b-free-read-leaf"/>
    <w:basedOn w:val="10"/>
    <w:qFormat/>
    <w:uiPriority w:val="0"/>
  </w:style>
  <w:style w:type="character" w:customStyle="1" w:styleId="13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标题 1 Char"/>
    <w:basedOn w:val="10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0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18">
    <w:name w:val="批注框文本 Char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756</Characters>
  <Lines>6</Lines>
  <Paragraphs>1</Paragraphs>
  <TotalTime>16</TotalTime>
  <ScaleCrop>false</ScaleCrop>
  <LinksUpToDate>false</LinksUpToDate>
  <CharactersWithSpaces>887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2022-11-27T03:22:00Z</dcterms:created>
  <dc:creator>未定义</dc:creator>
  <cp:lastModifiedBy>李嘉维</cp:lastModifiedBy>
  <cp:lastPrinted>2025-04-08T22:44:00Z</cp:lastPrinted>
  <dcterms:modified xsi:type="dcterms:W3CDTF">2025-12-26T15:33:23Z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FB284C974DEAB014DFBF71632867722A</vt:lpwstr>
  </property>
</Properties>
</file>